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66E" w:rsidRPr="00CA466E" w:rsidRDefault="00CA466E" w:rsidP="00CA4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46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Poštovani, </w:t>
      </w:r>
    </w:p>
    <w:p w:rsidR="00CA466E" w:rsidRPr="00CA466E" w:rsidRDefault="00CA466E" w:rsidP="00CA4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466E">
        <w:rPr>
          <w:rFonts w:ascii="Times New Roman" w:eastAsia="Times New Roman" w:hAnsi="Times New Roman" w:cs="Times New Roman"/>
          <w:sz w:val="24"/>
          <w:szCs w:val="24"/>
          <w:lang w:eastAsia="hr-HR"/>
        </w:rPr>
        <w:t>prijevoz učenika odvija se prema čl. 69 "Zakona o odgoju i obrazovanju u osnovnoj i srednjoj školi", te čl. 36 i 37 "Državnog pedagoškog standarda osnovnoškolskog sustava odgoja i obrazovanja".</w:t>
      </w:r>
    </w:p>
    <w:p w:rsidR="00CA466E" w:rsidRPr="00CA466E" w:rsidRDefault="00CA466E" w:rsidP="00CA4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466E" w:rsidRPr="00CA466E" w:rsidRDefault="00CA466E" w:rsidP="00CA4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46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69</w:t>
      </w:r>
      <w:r w:rsidRPr="00CA46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"</w:t>
      </w:r>
      <w:r w:rsidRPr="00CA46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Zakona o odgoju i obrazovanju u osnovnoj i srednjoj školi</w:t>
      </w:r>
      <w:r w:rsidRPr="00CA466E">
        <w:rPr>
          <w:rFonts w:ascii="Times New Roman" w:eastAsia="Times New Roman" w:hAnsi="Times New Roman" w:cs="Times New Roman"/>
          <w:sz w:val="24"/>
          <w:szCs w:val="24"/>
          <w:lang w:eastAsia="hr-HR"/>
        </w:rPr>
        <w:t>" glasi:</w:t>
      </w:r>
    </w:p>
    <w:p w:rsidR="00CA466E" w:rsidRPr="00CA466E" w:rsidRDefault="00CA466E" w:rsidP="00C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466E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(1) Osnivač je dužan organizirati prijevoz učenicima razredne nastave (1. – 4. razred) koji imaju adresu stanovanja udaljenu od škole najmanje tri kilometra.</w:t>
      </w:r>
      <w:r w:rsidRPr="00CA466E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br/>
        <w:t>(2) Osnivač je dužan organizirati prijevoz učenicima predmetne nastave (5. – 8. razred) koji imaju adresu stanovanja udaljenu od škole najmanje pet kilometara.</w:t>
      </w:r>
    </w:p>
    <w:p w:rsidR="00CA466E" w:rsidRPr="00CA466E" w:rsidRDefault="00CA466E" w:rsidP="00C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466E" w:rsidRPr="00CA466E" w:rsidRDefault="00CA466E" w:rsidP="00CA4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46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Članci 36 i 37</w:t>
      </w:r>
      <w:r w:rsidRPr="00CA466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"</w:t>
      </w:r>
      <w:r w:rsidRPr="00CA466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Državnog pedagoškog standarda osnovnoškolskog sustava odgoja i obrazovanja</w:t>
      </w:r>
      <w:r w:rsidRPr="00CA466E">
        <w:rPr>
          <w:rFonts w:ascii="Times New Roman" w:eastAsia="Times New Roman" w:hAnsi="Times New Roman" w:cs="Times New Roman"/>
          <w:sz w:val="24"/>
          <w:szCs w:val="24"/>
          <w:lang w:eastAsia="hr-HR"/>
        </w:rPr>
        <w:t>":</w:t>
      </w:r>
    </w:p>
    <w:p w:rsidR="00CA466E" w:rsidRPr="00CA466E" w:rsidRDefault="00CA466E" w:rsidP="00CA4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466E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36.</w:t>
      </w:r>
    </w:p>
    <w:p w:rsidR="00CA466E" w:rsidRPr="00CA466E" w:rsidRDefault="00CA466E" w:rsidP="00C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466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(1) Radi veće sigurnosti učenika </w:t>
      </w:r>
      <w:r w:rsidRPr="00CA466E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u okolnostima posebnih prometnih uvjeta</w:t>
      </w:r>
      <w:r w:rsidRPr="00CA466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  <w:r w:rsidRPr="00CA466E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hr-HR"/>
        </w:rPr>
        <w:t>u naseljima bez javnog prijevoza</w:t>
      </w:r>
      <w:r w:rsidRPr="00CA466E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 xml:space="preserve">, s prometnicama bez nogostupa, </w:t>
      </w:r>
      <w:r w:rsidRPr="00CA466E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hr-HR"/>
        </w:rPr>
        <w:t>može se</w:t>
      </w:r>
      <w:r w:rsidRPr="00CA466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osigurati prijevoz učenicima bez obzira na udaljenost.</w:t>
      </w:r>
      <w:r w:rsidRPr="00CA466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(2) Za učenike s teškoćama osigurava se prijevoz bez obzira na udaljenost od mjesta stanovanja do škole te pratitelj kad je on nužan zbog vrste i stupnja teškoće.</w:t>
      </w:r>
    </w:p>
    <w:p w:rsidR="00CA466E" w:rsidRPr="00CA466E" w:rsidRDefault="00CA466E" w:rsidP="00CA46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466E">
        <w:rPr>
          <w:rFonts w:ascii="Arial" w:eastAsia="Times New Roman" w:hAnsi="Arial" w:cs="Arial"/>
          <w:b/>
          <w:bCs/>
          <w:color w:val="000000"/>
          <w:sz w:val="24"/>
          <w:szCs w:val="24"/>
          <w:lang w:eastAsia="hr-HR"/>
        </w:rPr>
        <w:t>Članak 37.</w:t>
      </w:r>
    </w:p>
    <w:p w:rsidR="00CA466E" w:rsidRPr="00CA466E" w:rsidRDefault="00CA466E" w:rsidP="00C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466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(1) Dnevno vrijeme koje učenik provede u prijevozu od kuće do škole te u povratku do kuće ne smije biti dulje od 2 sata.</w:t>
      </w:r>
      <w:r w:rsidRPr="00CA466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(2) Škola je dužna osigurati organizirani boravak učenicima koji iz objektivnih razloga dolaze prijevremeno u školu, odnosno u školi čekaju prijevoz do kuće.</w:t>
      </w:r>
      <w:r w:rsidRPr="00CA466E">
        <w:rPr>
          <w:rFonts w:ascii="Arial" w:eastAsia="Times New Roman" w:hAnsi="Arial" w:cs="Arial"/>
          <w:color w:val="000000"/>
          <w:sz w:val="24"/>
          <w:szCs w:val="24"/>
          <w:lang w:eastAsia="hr-HR"/>
        </w:rPr>
        <w:br/>
        <w:t>(3) S ciljem racionalizacije prijevoza učenika škola može imati vlastito vozilo za prijevoz učenika.</w:t>
      </w:r>
    </w:p>
    <w:p w:rsidR="00CA466E" w:rsidRPr="00CA466E" w:rsidRDefault="00CA466E" w:rsidP="00C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466E" w:rsidRPr="00CA466E" w:rsidRDefault="00CA466E" w:rsidP="00C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466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Kako je udaljenost </w:t>
      </w:r>
      <w:proofErr w:type="spellStart"/>
      <w:r w:rsidRPr="00CA466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Popovečke</w:t>
      </w:r>
      <w:proofErr w:type="spellEnd"/>
      <w:r w:rsidRPr="00CA466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ulice u </w:t>
      </w:r>
      <w:proofErr w:type="spellStart"/>
      <w:r w:rsidRPr="00CA466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Kraljevečkim</w:t>
      </w:r>
      <w:proofErr w:type="spellEnd"/>
      <w:r w:rsidRPr="00CA466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proofErr w:type="spellStart"/>
      <w:r w:rsidRPr="00CA466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Novakima</w:t>
      </w:r>
      <w:proofErr w:type="spellEnd"/>
      <w:r w:rsidRPr="00CA466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(upisno područje susjedne škole - Sesvetska Sela) od škole manja od 3km, vidljivo je da "Gradski ured" i ZET osiguravaju učenicima prijevoz prema "Državnom pedagoškom standardu", redovnom autobusnom ZET-ovom autobusnom linijom 269 Borongaj - Sesvetski Kraljevec. </w:t>
      </w:r>
    </w:p>
    <w:p w:rsidR="00CA466E" w:rsidRPr="00CA466E" w:rsidRDefault="00CA466E" w:rsidP="00C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466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Još moramo napomenuti da bismo izmjenom trase povećali vrijeme vožnje, a kako školski autobus za školu Sesvetski Kraljevec prevozi učenike iz dva pravca, to bi ovakva izmjena uticala i na vrijeme obrta, koje je i danas u nekim polascima na granici provedivog. Osim toga, preuzimanjem novih putnika i ponuđeni kapaciteti bi postali upitni, pa bi vjeroja</w:t>
      </w:r>
      <w:r w:rsidR="00FD381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t</w:t>
      </w:r>
      <w:bookmarkStart w:id="0" w:name="_GoBack"/>
      <w:bookmarkEnd w:id="0"/>
      <w:r w:rsidRPr="00CA466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no u pojedinim polascima broj sjedećih mjesta bio nedovoljan.</w:t>
      </w:r>
    </w:p>
    <w:p w:rsidR="00CA466E" w:rsidRPr="00CA466E" w:rsidRDefault="00CA466E" w:rsidP="00C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466E" w:rsidRPr="00CA466E" w:rsidRDefault="00CA466E" w:rsidP="00C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466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Zbog nabrojanog nažalost nismo u mogućnosti udovoljiti Vašem traženju.</w:t>
      </w:r>
    </w:p>
    <w:p w:rsidR="00CA466E" w:rsidRPr="00CA466E" w:rsidRDefault="00CA466E" w:rsidP="00C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466E" w:rsidRPr="00CA466E" w:rsidRDefault="00CA466E" w:rsidP="00C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A466E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S poštovanjem - Kalafatić, uz odobrenje Direktora poslovnog područja promet Stjepana Tokića, dipl. inž.</w:t>
      </w:r>
    </w:p>
    <w:p w:rsidR="00CA466E" w:rsidRPr="00CA466E" w:rsidRDefault="00CA466E" w:rsidP="00C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A466E" w:rsidRPr="00CA466E" w:rsidRDefault="00CA466E" w:rsidP="00CA46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3BB4" w:rsidRDefault="00DE3BB4"/>
    <w:sectPr w:rsidR="00DE3BB4" w:rsidSect="00DE3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466E"/>
    <w:rsid w:val="00CA466E"/>
    <w:rsid w:val="00DE3BB4"/>
    <w:rsid w:val="00F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B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1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12</cp:lastModifiedBy>
  <cp:revision>3</cp:revision>
  <dcterms:created xsi:type="dcterms:W3CDTF">2014-10-06T07:34:00Z</dcterms:created>
  <dcterms:modified xsi:type="dcterms:W3CDTF">2014-10-06T13:06:00Z</dcterms:modified>
</cp:coreProperties>
</file>